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C2" w:rsidRDefault="00FF0BFB">
      <w:r>
        <w:t xml:space="preserve">Данная работа расширяет представления детей, педагогов и родителей о волонтерском движении. </w:t>
      </w:r>
    </w:p>
    <w:p w:rsidR="00FF0BFB" w:rsidRDefault="00FF0BFB">
      <w:r>
        <w:t>Приобщает их к общечеловеческим, духовно-нравственным ценностям.</w:t>
      </w:r>
    </w:p>
    <w:p w:rsidR="00FF0BFB" w:rsidRDefault="00FF0BFB">
      <w:r>
        <w:t>Систематизирует проведение мероприятий благотворительной и добровольческой направленности через взаимосвязь поколений</w:t>
      </w:r>
      <w:bookmarkStart w:id="0" w:name="_GoBack"/>
      <w:bookmarkEnd w:id="0"/>
    </w:p>
    <w:sectPr w:rsidR="00FF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78"/>
    <w:rsid w:val="00BA7078"/>
    <w:rsid w:val="00CA04EC"/>
    <w:rsid w:val="00F262C2"/>
    <w:rsid w:val="00F533D6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AF069-47FE-44E8-AB70-34F8D4E7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2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6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2024-12-13T06:49:00Z</dcterms:created>
  <dcterms:modified xsi:type="dcterms:W3CDTF">2024-12-13T10:54:00Z</dcterms:modified>
</cp:coreProperties>
</file>