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54" w:rsidRPr="00C14054" w:rsidRDefault="00996BB2" w:rsidP="00996BB2">
      <w:pPr>
        <w:spacing w:after="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  <w:proofErr w:type="spellStart"/>
      <w:r w:rsidRPr="00996BB2">
        <w:rPr>
          <w:rFonts w:ascii="Segoe UI" w:eastAsia="Times New Roman" w:hAnsi="Segoe UI" w:cs="Segoe UI"/>
          <w:b/>
          <w:color w:val="000000"/>
          <w:sz w:val="25"/>
          <w:szCs w:val="25"/>
          <w:lang w:eastAsia="ru-RU"/>
        </w:rPr>
        <w:t>Рыбинцева</w:t>
      </w:r>
      <w:proofErr w:type="spellEnd"/>
      <w:r w:rsidRPr="00996BB2">
        <w:rPr>
          <w:rFonts w:ascii="Segoe UI" w:eastAsia="Times New Roman" w:hAnsi="Segoe UI" w:cs="Segoe UI"/>
          <w:b/>
          <w:color w:val="000000"/>
          <w:sz w:val="25"/>
          <w:szCs w:val="25"/>
          <w:lang w:eastAsia="ru-RU"/>
        </w:rPr>
        <w:t xml:space="preserve"> Нина Ивановна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Лауреат конкурса профессионального мастерства «Педагог года 2011».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Победитель приоритетного национального проекта «Образование» 2011г.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Обладатель именной премии Губернатора Московской области лучшим учителям в рамках реализации приоритетного национального проекта Московской области.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Участник областных Педагогических Ассамблей 2010-2012 годы, участник Рождественских образовательных чтений, участник районных семинаров - практикумов, районных научно-практических педагогических конференций.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proofErr w:type="gramStart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>Награждена</w:t>
      </w:r>
      <w:proofErr w:type="gramEnd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 xml:space="preserve"> Почетной грамотой главы </w:t>
      </w:r>
      <w:proofErr w:type="spellStart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>Мытищинского</w:t>
      </w:r>
      <w:proofErr w:type="spellEnd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 xml:space="preserve"> Муниципального района за многолетний плодотворный труд в системе образования 2011г.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proofErr w:type="gramStart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>Награждена</w:t>
      </w:r>
      <w:proofErr w:type="gramEnd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 xml:space="preserve"> грамотой Управления образования 2011г.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Награждена Почетной грамотой Министерства образования Московской области «За высокие достижения педагогической деятельности», 2011 г</w:t>
      </w:r>
      <w:proofErr w:type="gramStart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>.Х</w:t>
      </w:r>
      <w:proofErr w:type="gramEnd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>очу такой сайт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Благодарность муниципального учреждения культуры «Историко-художественный музей» за плодотворное сотрудничество, 2009 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 xml:space="preserve">Почетная грамота Главы </w:t>
      </w:r>
      <w:proofErr w:type="spellStart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>Мытищинского</w:t>
      </w:r>
      <w:proofErr w:type="spellEnd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 xml:space="preserve"> муниципального района «За образцовую организацию работы по подготовке и проведению муниципальных выборов», 2014г.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Благодарственное письмо Управления образования « За участие в конкурсе муниципальных общеобразовательных учреждений на лучшую организацию школьного питания», 2014г.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Благодарственное письмо избирательной комиссии Московской области « За оказание содействия по подготовке и проведению выборов на территории Московской области», 2015г.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Почетная грамота Администрации городского поселения Мытищи «За вклад в обучение и воспитание подрастающего поколения», 2015г.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 xml:space="preserve"> Благодарственное письмо муниципального автономного учреждения культуры «Библиотечно-информационный центр» «За активную помощь в проведении 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lastRenderedPageBreak/>
        <w:t>массовых мероприятий», 2015г.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Благодарственное письмо Управления по работе с молодежью городского округа Мытищи за активное участие в организации и проведении выборов в Молодежный парламент при Совете депутатов городского округа Мытищи, 2016г.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Почетная грамота Главы городского округа Мытищи за победу в номинации «Прорыв года», 2018г.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Благодарность Главы городского округа Мытищи за организацию и проведение акции «Сдай макулатуру – спаси дерево», 2019г.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Диплом победителя Всероссийского конкурса «За нравственный подвиг учителя», 2019г.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 xml:space="preserve"> Почетная грамота </w:t>
      </w:r>
      <w:proofErr w:type="spellStart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>Мытищинской</w:t>
      </w:r>
      <w:proofErr w:type="spellEnd"/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 xml:space="preserve"> профсоюзной организации образования за многолетний плодотворный труд в системе образования, 2020г.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Почетная грамота Управления образования администрации городского округа Мытищи за многолетний добросовестный труд в системе образования, успешную работу по обучению и воспитанию подрастающего поколения, 2020г.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Почетная грамота Главы городского округа Мытищи за многолетний добросовестный труд в системе образования, успешную работу по обучению и воспитанию подрастающего поколения, 2020г.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Почетная грамота Московской областной Думы за многолетний плодотворный труд в сфере образования, высокое педагогическое мастерство, 2020г.</w:t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</w:r>
      <w:r w:rsidR="00C14054" w:rsidRPr="00C14054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br/>
        <w:t> Почетная грамота Министерства просвещения Российской Федерации за добросовестный труд, достижения и заслуги в сфере образования, 2020г.</w:t>
      </w:r>
      <w:r w:rsidR="00C14054" w:rsidRPr="00C14054">
        <w:rPr>
          <w:rFonts w:ascii="Segoe UI" w:eastAsia="Times New Roman" w:hAnsi="Segoe UI" w:cs="Segoe UI"/>
          <w:color w:val="000000"/>
          <w:sz w:val="25"/>
          <w:lang w:eastAsia="ru-RU"/>
        </w:rPr>
        <w:t>116:27</w:t>
      </w:r>
    </w:p>
    <w:p w:rsidR="0018243A" w:rsidRDefault="00996BB2"/>
    <w:sectPr w:rsidR="0018243A" w:rsidSect="0096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14054"/>
    <w:rsid w:val="00147A04"/>
    <w:rsid w:val="0096731B"/>
    <w:rsid w:val="00996BB2"/>
    <w:rsid w:val="00C14054"/>
    <w:rsid w:val="00F6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views">
    <w:name w:val="message-views"/>
    <w:basedOn w:val="a0"/>
    <w:rsid w:val="00C14054"/>
  </w:style>
  <w:style w:type="character" w:customStyle="1" w:styleId="message-time">
    <w:name w:val="message-time"/>
    <w:basedOn w:val="a0"/>
    <w:rsid w:val="00C14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2024-12-16T13:43:00Z</dcterms:created>
  <dcterms:modified xsi:type="dcterms:W3CDTF">2024-12-16T15:03:00Z</dcterms:modified>
</cp:coreProperties>
</file>